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7DEE4C17"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21014F">
        <w:rPr>
          <w:b/>
          <w:color w:val="FFFFFF"/>
          <w:sz w:val="24"/>
          <w:szCs w:val="24"/>
        </w:rPr>
        <w:t>Bevolking en bevolkingsgroei in Brazilië’</w:t>
      </w:r>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39B1A510"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45BC615D" w14:textId="3DB5B954" w:rsidR="000B114E" w:rsidRDefault="004A3097" w:rsidP="00817157">
      <w:pPr>
        <w:spacing w:line="276" w:lineRule="auto"/>
        <w:rPr>
          <w:b/>
        </w:rPr>
      </w:pPr>
      <w:r>
        <w:rPr>
          <w:b/>
        </w:rPr>
        <w:br/>
      </w:r>
      <w:r w:rsidRPr="00E71008">
        <w:rPr>
          <w:b/>
        </w:rPr>
        <w:t>Eindtermen</w:t>
      </w:r>
    </w:p>
    <w:p w14:paraId="7F938F3F" w14:textId="5AEB6BE1" w:rsidR="00817157" w:rsidRDefault="00817157" w:rsidP="00817157">
      <w:pPr>
        <w:spacing w:line="276" w:lineRule="auto"/>
        <w:rPr>
          <w:b/>
        </w:rPr>
      </w:pPr>
    </w:p>
    <w:p w14:paraId="31E78FC3" w14:textId="77777777" w:rsidR="0021014F" w:rsidRDefault="0021014F" w:rsidP="0021014F">
      <w:pPr>
        <w:spacing w:line="276" w:lineRule="auto"/>
      </w:pPr>
      <w:r>
        <w:t>Domein D: Ontwikkelingsland (Brazilië)</w:t>
      </w:r>
    </w:p>
    <w:p w14:paraId="1B830502" w14:textId="77777777" w:rsidR="0021014F" w:rsidRDefault="0021014F" w:rsidP="0021014F">
      <w:pPr>
        <w:spacing w:line="276" w:lineRule="auto"/>
      </w:pPr>
      <w:proofErr w:type="spellStart"/>
      <w:r>
        <w:t>Subdomein</w:t>
      </w:r>
      <w:proofErr w:type="spellEnd"/>
      <w:r>
        <w:t xml:space="preserve"> D1: Gebiedskenmerken</w:t>
      </w:r>
    </w:p>
    <w:p w14:paraId="0C63D70D" w14:textId="77777777" w:rsidR="0021014F" w:rsidRDefault="0021014F" w:rsidP="0021014F">
      <w:pPr>
        <w:spacing w:line="276" w:lineRule="auto"/>
      </w:pPr>
      <w:r>
        <w:t>9. De kandidaat kan gebiedskenmerken van een ontwikkelingsland beschrijven en analyseren.</w:t>
      </w:r>
    </w:p>
    <w:p w14:paraId="6D3DBF79" w14:textId="77777777" w:rsidR="0021014F" w:rsidRDefault="0021014F" w:rsidP="0021014F">
      <w:pPr>
        <w:spacing w:line="276" w:lineRule="auto"/>
      </w:pPr>
      <w:r>
        <w:t>Het betreft:</w:t>
      </w:r>
    </w:p>
    <w:p w14:paraId="74E7762C" w14:textId="77777777" w:rsidR="0021014F" w:rsidRDefault="0021014F" w:rsidP="0021014F">
      <w:pPr>
        <w:spacing w:line="276" w:lineRule="auto"/>
      </w:pPr>
      <w:r>
        <w:t>9a. Sociaalgeografische en fysisch-geografische kenmerken van het betreffende ontwikkelingsland (Brazilië)</w:t>
      </w:r>
    </w:p>
    <w:p w14:paraId="6EAD6181" w14:textId="77777777" w:rsidR="0021014F" w:rsidRDefault="0021014F" w:rsidP="0021014F">
      <w:pPr>
        <w:spacing w:line="276" w:lineRule="auto"/>
      </w:pPr>
      <w:r>
        <w:t>J9a 2. Sociaalgeografische kenmerken van Brazilië</w:t>
      </w:r>
    </w:p>
    <w:p w14:paraId="0C8284E2" w14:textId="77777777" w:rsidR="0021014F" w:rsidRDefault="0021014F" w:rsidP="0021014F">
      <w:pPr>
        <w:spacing w:line="276" w:lineRule="auto"/>
      </w:pPr>
      <w:r>
        <w:t>In dit verband kan de kandidaat:</w:t>
      </w:r>
    </w:p>
    <w:p w14:paraId="06307EB0" w14:textId="77777777" w:rsidR="0021014F" w:rsidRDefault="0021014F" w:rsidP="0021014F">
      <w:pPr>
        <w:spacing w:line="276" w:lineRule="auto"/>
      </w:pPr>
      <w:r>
        <w:t>- Economische, sociaal-culturele en politieke kenmerken van Brazilië beschrijven en aan elkaar relateren.</w:t>
      </w:r>
    </w:p>
    <w:p w14:paraId="0D78DC57" w14:textId="77777777" w:rsidR="0021014F" w:rsidRDefault="0021014F" w:rsidP="0021014F">
      <w:pPr>
        <w:spacing w:line="276" w:lineRule="auto"/>
      </w:pPr>
      <w:r>
        <w:t>- Het verstedelijkingsproces in Brazilië en de problematiek die dit met zich meebrengt beschrijven en analyseren.</w:t>
      </w:r>
    </w:p>
    <w:p w14:paraId="70A9A422" w14:textId="77777777" w:rsidR="0021014F" w:rsidRDefault="0021014F" w:rsidP="0021014F">
      <w:pPr>
        <w:spacing w:line="276" w:lineRule="auto"/>
      </w:pPr>
      <w:r>
        <w:t>- Regionale verschillen t.a.v. genoemde kenmerken binnen Brazilië beschrijven en verklaren.</w:t>
      </w:r>
    </w:p>
    <w:p w14:paraId="370AA4D6" w14:textId="77777777" w:rsidR="0021014F" w:rsidRDefault="0021014F" w:rsidP="0021014F">
      <w:pPr>
        <w:spacing w:line="276" w:lineRule="auto"/>
      </w:pPr>
      <w:r>
        <w:t>- Verschillende toekomstscenario’s van Brazilië beschrijven en onderbouwen.</w:t>
      </w:r>
    </w:p>
    <w:p w14:paraId="2E628294" w14:textId="77777777" w:rsidR="0021014F" w:rsidRDefault="0021014F" w:rsidP="0021014F">
      <w:pPr>
        <w:spacing w:line="276" w:lineRule="auto"/>
      </w:pPr>
    </w:p>
    <w:p w14:paraId="143843A1" w14:textId="77777777" w:rsidR="0021014F" w:rsidRDefault="0021014F" w:rsidP="0021014F">
      <w:pPr>
        <w:spacing w:line="276" w:lineRule="auto"/>
      </w:pPr>
      <w:r>
        <w:t>U laat de leerlingen de Instaptoets en Stap 1 t/m 3 individueel doen. Daar trekt u 1¾ les voor uit.</w:t>
      </w:r>
    </w:p>
    <w:p w14:paraId="4D87457D" w14:textId="77777777" w:rsidR="0021014F" w:rsidRDefault="0021014F" w:rsidP="0021014F">
      <w:pPr>
        <w:spacing w:line="276" w:lineRule="auto"/>
      </w:pPr>
      <w:r>
        <w:t>Daarna kunt u kiezen:</w:t>
      </w:r>
    </w:p>
    <w:p w14:paraId="5981A99F" w14:textId="77777777" w:rsidR="0021014F" w:rsidRDefault="0021014F" w:rsidP="0021014F">
      <w:pPr>
        <w:spacing w:line="276" w:lineRule="auto"/>
      </w:pPr>
      <w:r>
        <w:t>U laat de leerlingen de vragen van de Eindtoets individueel doen. Daar trekt u ¼ les voor uit.</w:t>
      </w:r>
    </w:p>
    <w:p w14:paraId="5E55111A" w14:textId="77777777" w:rsidR="0021014F" w:rsidRDefault="0021014F" w:rsidP="0021014F">
      <w:pPr>
        <w:spacing w:line="276" w:lineRule="auto"/>
      </w:pPr>
      <w:r>
        <w:t>Of:</w:t>
      </w:r>
    </w:p>
    <w:p w14:paraId="007DF235" w14:textId="77777777" w:rsidR="0021014F" w:rsidRDefault="0021014F" w:rsidP="0021014F">
      <w:pPr>
        <w:spacing w:line="276" w:lineRule="auto"/>
      </w:pPr>
      <w:r>
        <w:t>U laat de leerlingen een prognose opstellen voor de omvang, de spreiding en de leeftijdsopbouw van de bevolking in Brazilië in het jaar 2050. Trek voor het maken van dit eindproduct ½ les uit.</w:t>
      </w:r>
    </w:p>
    <w:p w14:paraId="7AC193F9" w14:textId="77777777" w:rsidR="0021014F" w:rsidRDefault="0021014F" w:rsidP="0021014F">
      <w:pPr>
        <w:spacing w:line="276" w:lineRule="auto"/>
      </w:pPr>
      <w:r>
        <w:t xml:space="preserve"> U gaat als volgt te werk:</w:t>
      </w:r>
    </w:p>
    <w:p w14:paraId="6F56A48D" w14:textId="77777777" w:rsidR="0021014F" w:rsidRDefault="0021014F" w:rsidP="0021014F">
      <w:pPr>
        <w:pStyle w:val="Lijstalinea"/>
        <w:numPr>
          <w:ilvl w:val="0"/>
          <w:numId w:val="42"/>
        </w:numPr>
        <w:spacing w:line="276" w:lineRule="auto"/>
      </w:pPr>
      <w:r>
        <w:t>Maak drie of vier groepen.</w:t>
      </w:r>
    </w:p>
    <w:p w14:paraId="69F3AC95" w14:textId="77777777" w:rsidR="0021014F" w:rsidRDefault="0021014F" w:rsidP="0021014F">
      <w:pPr>
        <w:pStyle w:val="Lijstalinea"/>
        <w:numPr>
          <w:ilvl w:val="0"/>
          <w:numId w:val="42"/>
        </w:numPr>
        <w:spacing w:line="276" w:lineRule="auto"/>
      </w:pPr>
      <w:r>
        <w:t>Iedere groep gaat aan het werk.</w:t>
      </w:r>
    </w:p>
    <w:p w14:paraId="4430B79B" w14:textId="77777777" w:rsidR="0021014F" w:rsidRDefault="0021014F" w:rsidP="0021014F">
      <w:pPr>
        <w:pStyle w:val="Lijstalinea"/>
        <w:numPr>
          <w:ilvl w:val="0"/>
          <w:numId w:val="42"/>
        </w:numPr>
        <w:spacing w:line="276" w:lineRule="auto"/>
      </w:pPr>
      <w:r>
        <w:t>Als alle groepen klaar zijn, laat u iedere groep zijn grafiek zien en een toelichting geven bij de grafiek.</w:t>
      </w:r>
    </w:p>
    <w:p w14:paraId="1C00893B" w14:textId="77777777" w:rsidR="0021014F" w:rsidRDefault="0021014F" w:rsidP="0021014F">
      <w:pPr>
        <w:pStyle w:val="Lijstalinea"/>
        <w:numPr>
          <w:ilvl w:val="0"/>
          <w:numId w:val="42"/>
        </w:numPr>
        <w:spacing w:line="276" w:lineRule="auto"/>
      </w:pPr>
      <w:r>
        <w:t xml:space="preserve">Bij het beoordelen van deze presentaties let u erop </w:t>
      </w:r>
      <w:r w:rsidRPr="00211A07">
        <w:t xml:space="preserve">dat </w:t>
      </w:r>
      <w:r>
        <w:t>b</w:t>
      </w:r>
      <w:r w:rsidRPr="00211A07">
        <w:t xml:space="preserve">ij het maken van </w:t>
      </w:r>
      <w:r>
        <w:t>d</w:t>
      </w:r>
      <w:r w:rsidRPr="00211A07">
        <w:t>e prognose</w:t>
      </w:r>
      <w:r>
        <w:t xml:space="preserve"> door de groepen</w:t>
      </w:r>
      <w:r w:rsidRPr="00211A07">
        <w:t xml:space="preserve"> rekening </w:t>
      </w:r>
      <w:r>
        <w:t>is</w:t>
      </w:r>
      <w:r w:rsidRPr="00211A07">
        <w:t xml:space="preserve"> gehouden met alle factoren die de ontwikkeling van de bevolking van</w:t>
      </w:r>
      <w:r>
        <w:t xml:space="preserve"> Brazilië </w:t>
      </w:r>
      <w:r w:rsidRPr="00211A07">
        <w:t>bepalen</w:t>
      </w:r>
      <w:r>
        <w:t xml:space="preserve"> en die </w:t>
      </w:r>
      <w:r w:rsidRPr="00211A07">
        <w:t xml:space="preserve">in deze les aan de orde zijn gekomen </w:t>
      </w:r>
    </w:p>
    <w:p w14:paraId="5B9D60B1" w14:textId="77777777" w:rsidR="0021014F" w:rsidRDefault="0021014F" w:rsidP="0021014F">
      <w:pPr>
        <w:spacing w:line="360" w:lineRule="auto"/>
      </w:pPr>
    </w:p>
    <w:p w14:paraId="3F935259" w14:textId="77777777" w:rsidR="0021014F" w:rsidRPr="00800D6F" w:rsidRDefault="0021014F" w:rsidP="0021014F">
      <w:pPr>
        <w:spacing w:line="276" w:lineRule="auto"/>
        <w:rPr>
          <w:b/>
        </w:rPr>
      </w:pPr>
      <w:r w:rsidRPr="00800D6F">
        <w:rPr>
          <w:b/>
        </w:rPr>
        <w:t>Antwoorden op vragen van de Instaptoets:</w:t>
      </w:r>
    </w:p>
    <w:p w14:paraId="11CAF754" w14:textId="77777777" w:rsidR="0021014F" w:rsidRDefault="0021014F" w:rsidP="0021014F">
      <w:pPr>
        <w:pStyle w:val="Lijstalinea"/>
        <w:numPr>
          <w:ilvl w:val="0"/>
          <w:numId w:val="41"/>
        </w:numPr>
        <w:spacing w:after="160" w:line="276" w:lineRule="auto"/>
        <w:ind w:left="360"/>
      </w:pPr>
      <w:r>
        <w:t>B</w:t>
      </w:r>
    </w:p>
    <w:p w14:paraId="327F0092" w14:textId="77777777" w:rsidR="0021014F" w:rsidRDefault="0021014F" w:rsidP="0021014F">
      <w:pPr>
        <w:pStyle w:val="Lijstalinea"/>
        <w:spacing w:after="160" w:line="276" w:lineRule="auto"/>
        <w:ind w:left="360"/>
      </w:pPr>
      <w:hyperlink r:id="rId8" w:history="1">
        <w:r w:rsidRPr="00AB402E">
          <w:rPr>
            <w:rStyle w:val="Hyperlink"/>
          </w:rPr>
          <w:t>https://www.studioaardrijkskunde.nl/KB1/K02_01/index.html</w:t>
        </w:r>
      </w:hyperlink>
      <w:r>
        <w:t xml:space="preserve"> </w:t>
      </w:r>
    </w:p>
    <w:p w14:paraId="4D45BD93" w14:textId="77777777" w:rsidR="0021014F" w:rsidRDefault="0021014F" w:rsidP="0021014F">
      <w:pPr>
        <w:pStyle w:val="Lijstalinea"/>
        <w:numPr>
          <w:ilvl w:val="0"/>
          <w:numId w:val="41"/>
        </w:numPr>
        <w:spacing w:after="160" w:line="276" w:lineRule="auto"/>
        <w:ind w:left="360"/>
      </w:pPr>
      <w:r>
        <w:t>D</w:t>
      </w:r>
    </w:p>
    <w:p w14:paraId="078696C2" w14:textId="77777777" w:rsidR="0021014F" w:rsidRDefault="0021014F" w:rsidP="0021014F">
      <w:pPr>
        <w:pStyle w:val="Lijstalinea"/>
        <w:spacing w:after="160" w:line="276" w:lineRule="auto"/>
        <w:ind w:left="360"/>
      </w:pPr>
      <w:hyperlink r:id="rId9" w:history="1">
        <w:r w:rsidRPr="00AB402E">
          <w:rPr>
            <w:rStyle w:val="Hyperlink"/>
          </w:rPr>
          <w:t>https://www.studioaardrijkskunde.nl/KB1/K02_01/index2.html</w:t>
        </w:r>
      </w:hyperlink>
      <w:r>
        <w:t xml:space="preserve"> </w:t>
      </w:r>
    </w:p>
    <w:p w14:paraId="51524899" w14:textId="77777777" w:rsidR="0021014F" w:rsidRDefault="0021014F" w:rsidP="0021014F">
      <w:pPr>
        <w:pStyle w:val="Lijstalinea"/>
        <w:numPr>
          <w:ilvl w:val="0"/>
          <w:numId w:val="41"/>
        </w:numPr>
        <w:spacing w:after="160" w:line="276" w:lineRule="auto"/>
        <w:ind w:left="360"/>
      </w:pPr>
      <w:r>
        <w:t>D</w:t>
      </w:r>
    </w:p>
    <w:p w14:paraId="5CB7F14B" w14:textId="77777777" w:rsidR="0021014F" w:rsidRDefault="0021014F" w:rsidP="0021014F">
      <w:pPr>
        <w:pStyle w:val="Lijstalinea"/>
        <w:spacing w:line="276" w:lineRule="auto"/>
        <w:ind w:left="360"/>
      </w:pPr>
      <w:hyperlink r:id="rId10" w:history="1">
        <w:r w:rsidRPr="008B1E8D">
          <w:rPr>
            <w:rStyle w:val="Hyperlink"/>
          </w:rPr>
          <w:t>https://www.studioaardrijkskunde.nl/KB1/K02_02/index.html</w:t>
        </w:r>
      </w:hyperlink>
    </w:p>
    <w:p w14:paraId="17B0B0AD" w14:textId="77777777" w:rsidR="0021014F" w:rsidRDefault="0021014F" w:rsidP="0021014F">
      <w:pPr>
        <w:pStyle w:val="Lijstalinea"/>
        <w:numPr>
          <w:ilvl w:val="0"/>
          <w:numId w:val="41"/>
        </w:numPr>
        <w:spacing w:after="160" w:line="276" w:lineRule="auto"/>
        <w:ind w:left="360"/>
      </w:pPr>
      <w:r>
        <w:t xml:space="preserve">B </w:t>
      </w:r>
    </w:p>
    <w:p w14:paraId="70769BEF" w14:textId="77777777" w:rsidR="0021014F" w:rsidRDefault="0021014F" w:rsidP="0021014F">
      <w:pPr>
        <w:pStyle w:val="Lijstalinea"/>
        <w:spacing w:line="276" w:lineRule="auto"/>
        <w:ind w:left="360"/>
      </w:pPr>
      <w:hyperlink r:id="rId11" w:history="1">
        <w:r w:rsidRPr="008B1E8D">
          <w:rPr>
            <w:rStyle w:val="Hyperlink"/>
          </w:rPr>
          <w:t>https://www.studioaardrijkskunde.nl/KB1/K02_02/index2.html</w:t>
        </w:r>
      </w:hyperlink>
      <w:r>
        <w:t xml:space="preserve"> </w:t>
      </w:r>
    </w:p>
    <w:p w14:paraId="11491DC8" w14:textId="77777777" w:rsidR="0021014F" w:rsidRDefault="0021014F" w:rsidP="0021014F">
      <w:pPr>
        <w:pStyle w:val="Lijstalinea"/>
        <w:numPr>
          <w:ilvl w:val="0"/>
          <w:numId w:val="41"/>
        </w:numPr>
        <w:spacing w:after="160" w:line="276" w:lineRule="auto"/>
        <w:ind w:left="360"/>
      </w:pPr>
      <w:r>
        <w:t>D</w:t>
      </w:r>
    </w:p>
    <w:p w14:paraId="3D08422C" w14:textId="77777777" w:rsidR="0021014F" w:rsidRDefault="0021014F" w:rsidP="0021014F">
      <w:pPr>
        <w:pStyle w:val="Lijstalinea"/>
        <w:spacing w:after="160" w:line="276" w:lineRule="auto"/>
        <w:ind w:left="360"/>
      </w:pPr>
      <w:hyperlink r:id="rId12" w:history="1">
        <w:r w:rsidRPr="008B1E8D">
          <w:rPr>
            <w:rStyle w:val="Hyperlink"/>
          </w:rPr>
          <w:t>https://www.studioaardrijkskunde.nl/KB1/K02_02/index2.html</w:t>
        </w:r>
      </w:hyperlink>
      <w:r>
        <w:t xml:space="preserve"> </w:t>
      </w:r>
    </w:p>
    <w:p w14:paraId="00DF5486" w14:textId="77777777" w:rsidR="0021014F" w:rsidRDefault="0021014F" w:rsidP="0021014F">
      <w:pPr>
        <w:pStyle w:val="Lijstalinea"/>
        <w:numPr>
          <w:ilvl w:val="0"/>
          <w:numId w:val="41"/>
        </w:numPr>
        <w:spacing w:after="160" w:line="276" w:lineRule="auto"/>
        <w:ind w:left="360"/>
      </w:pPr>
      <w:r>
        <w:lastRenderedPageBreak/>
        <w:t>B</w:t>
      </w:r>
    </w:p>
    <w:p w14:paraId="12BA578C" w14:textId="77777777" w:rsidR="0021014F" w:rsidRPr="00800D6F" w:rsidRDefault="0021014F" w:rsidP="0021014F">
      <w:pPr>
        <w:pStyle w:val="Lijstalinea"/>
        <w:spacing w:line="276" w:lineRule="auto"/>
        <w:ind w:left="360"/>
        <w:rPr>
          <w:rStyle w:val="Hyperlink"/>
        </w:rPr>
      </w:pPr>
      <w:hyperlink r:id="rId13" w:history="1">
        <w:r w:rsidRPr="008B1E8D">
          <w:rPr>
            <w:rStyle w:val="Hyperlink"/>
          </w:rPr>
          <w:t>https://www.studioaardrijkskunde.nl/KB1/K02_02/index3.html</w:t>
        </w:r>
      </w:hyperlink>
      <w:r w:rsidRPr="00800D6F">
        <w:rPr>
          <w:rStyle w:val="Hyperlink"/>
        </w:rPr>
        <w:t xml:space="preserve"> </w:t>
      </w:r>
    </w:p>
    <w:p w14:paraId="11BD588D" w14:textId="77777777" w:rsidR="0021014F" w:rsidRDefault="0021014F" w:rsidP="0021014F">
      <w:pPr>
        <w:pStyle w:val="Lijstalinea"/>
        <w:numPr>
          <w:ilvl w:val="0"/>
          <w:numId w:val="41"/>
        </w:numPr>
        <w:spacing w:after="160" w:line="276" w:lineRule="auto"/>
        <w:ind w:left="360"/>
      </w:pPr>
      <w:r>
        <w:t>D</w:t>
      </w:r>
    </w:p>
    <w:p w14:paraId="27FACB2A" w14:textId="77777777" w:rsidR="0021014F" w:rsidRPr="00800D6F" w:rsidRDefault="0021014F" w:rsidP="0021014F">
      <w:pPr>
        <w:pStyle w:val="Lijstalinea"/>
        <w:spacing w:line="276" w:lineRule="auto"/>
        <w:ind w:left="360"/>
        <w:rPr>
          <w:rStyle w:val="Hyperlink"/>
        </w:rPr>
      </w:pPr>
      <w:hyperlink r:id="rId14" w:history="1">
        <w:r w:rsidRPr="008B1E8D">
          <w:rPr>
            <w:rStyle w:val="Hyperlink"/>
          </w:rPr>
          <w:t>https://www.studioaardrijkskunde.nl/KB1/K02_02/index3.html</w:t>
        </w:r>
      </w:hyperlink>
      <w:r w:rsidRPr="00800D6F">
        <w:rPr>
          <w:rStyle w:val="Hyperlink"/>
        </w:rPr>
        <w:t xml:space="preserve"> </w:t>
      </w:r>
    </w:p>
    <w:p w14:paraId="5B50D359" w14:textId="77777777" w:rsidR="0021014F" w:rsidRDefault="0021014F" w:rsidP="0021014F">
      <w:pPr>
        <w:spacing w:line="276" w:lineRule="auto"/>
      </w:pPr>
    </w:p>
    <w:p w14:paraId="25EBA6FB" w14:textId="3C6C2281" w:rsidR="0021014F" w:rsidRPr="00800D6F" w:rsidRDefault="0021014F" w:rsidP="0021014F">
      <w:pPr>
        <w:rPr>
          <w:b/>
        </w:rPr>
      </w:pPr>
      <w:r w:rsidRPr="00800D6F">
        <w:rPr>
          <w:b/>
        </w:rPr>
        <w:t xml:space="preserve">Antwoorden op vragen van Stap 1: </w:t>
      </w:r>
    </w:p>
    <w:p w14:paraId="5C71A2B4" w14:textId="77777777" w:rsidR="0021014F" w:rsidRDefault="0021014F" w:rsidP="0021014F">
      <w:pPr>
        <w:pStyle w:val="Lijstalinea"/>
        <w:numPr>
          <w:ilvl w:val="0"/>
          <w:numId w:val="43"/>
        </w:numPr>
        <w:spacing w:line="276" w:lineRule="auto"/>
      </w:pPr>
      <w:r>
        <w:t>In de video lijkt de bevolkingspiramide van Brazilië op die bij de vierde fase vanwege de afknotting onderin maar ook op die bij de derde fase omdat die er aan de bovenzijde uitziet als de top van een piramide. Beide antwoorden zijn dus goed.</w:t>
      </w:r>
    </w:p>
    <w:p w14:paraId="0E7BC416" w14:textId="77777777" w:rsidR="0021014F" w:rsidRDefault="0021014F" w:rsidP="0021014F">
      <w:pPr>
        <w:pStyle w:val="Lijstalinea"/>
        <w:numPr>
          <w:ilvl w:val="0"/>
          <w:numId w:val="43"/>
        </w:numPr>
        <w:spacing w:line="276" w:lineRule="auto"/>
      </w:pPr>
      <w:r>
        <w:t>De natuurlijke bevolkingsgroei is eerst groot geweest, omdat het sterftecijfer daalde, terwijl het geboortecijfer hoog bleef. Daarna is ook het geboortecijfer gaan dalen, terwijl het sterftecijfer weinig veranderde. Daardoor nam de natuurlijke bevolkingsgroei af.</w:t>
      </w:r>
    </w:p>
    <w:p w14:paraId="3D1E3AA9" w14:textId="77777777" w:rsidR="0021014F" w:rsidRDefault="0021014F" w:rsidP="0021014F">
      <w:pPr>
        <w:pStyle w:val="Lijstalinea"/>
        <w:numPr>
          <w:ilvl w:val="0"/>
          <w:numId w:val="43"/>
        </w:numPr>
        <w:spacing w:line="276" w:lineRule="auto"/>
      </w:pPr>
      <w:r>
        <w:t>Nauwelijks, want de leeftijdsgroep van 65 jaar en ouder is niet groot in verhouding tot de groep van de actieven tussen 20 en 65 jaar.</w:t>
      </w:r>
    </w:p>
    <w:p w14:paraId="4BBD47DA" w14:textId="77777777" w:rsidR="0021014F" w:rsidRDefault="0021014F" w:rsidP="0021014F">
      <w:pPr>
        <w:pStyle w:val="Lijstalinea"/>
        <w:numPr>
          <w:ilvl w:val="0"/>
          <w:numId w:val="43"/>
        </w:numPr>
        <w:spacing w:line="276" w:lineRule="auto"/>
      </w:pPr>
      <w:r>
        <w:t xml:space="preserve">De Braziliaanse overheid stak veel geld in ouderdomsvoorzieningen en in bestrijding van de armoede. Daardoor gaat de levensstandaard omhoog. Dat leidt </w:t>
      </w:r>
      <w:proofErr w:type="gramStart"/>
      <w:r>
        <w:t>er t</w:t>
      </w:r>
      <w:bookmarkStart w:id="0" w:name="_GoBack"/>
      <w:bookmarkEnd w:id="0"/>
      <w:r>
        <w:t>oe</w:t>
      </w:r>
      <w:proofErr w:type="gramEnd"/>
      <w:r>
        <w:t xml:space="preserve"> dat er minder kinderen worden geboren. Door de hogere welvaart krijgen de mensen meer toegang tot de gezondheidszorg, het onderwijs en tot andere voorzieningen.</w:t>
      </w:r>
    </w:p>
    <w:p w14:paraId="377A4399" w14:textId="77777777" w:rsidR="0021014F" w:rsidRDefault="0021014F" w:rsidP="0021014F">
      <w:pPr>
        <w:pStyle w:val="Lijstalinea"/>
        <w:numPr>
          <w:ilvl w:val="0"/>
          <w:numId w:val="43"/>
        </w:numPr>
        <w:spacing w:line="276" w:lineRule="auto"/>
      </w:pPr>
      <w:r>
        <w:t>Vanaf omstreeks 2025 zullen er steeds minder mensen op de arbeidsmarkt zijn als gevolg van het snel dalende geboortecijfer van de afgelopen vijf decennia terwijl de groep ouderen een steeds groter deel van de bevolking zal uitmaken.</w:t>
      </w:r>
    </w:p>
    <w:p w14:paraId="68801068" w14:textId="77777777" w:rsidR="0021014F" w:rsidRPr="00506DD5" w:rsidRDefault="0021014F" w:rsidP="0021014F">
      <w:pPr>
        <w:pStyle w:val="Lijstalinea"/>
        <w:numPr>
          <w:ilvl w:val="0"/>
          <w:numId w:val="43"/>
        </w:numPr>
        <w:spacing w:line="276" w:lineRule="auto"/>
      </w:pPr>
      <w:r>
        <w:t xml:space="preserve">Het aandeel van de bevolking van Brazilië dat voorbehoedsmiddelen gebruikt, is met 30,1 </w:t>
      </w:r>
      <w:r w:rsidRPr="00506DD5">
        <w:t>% gestegen.</w:t>
      </w:r>
    </w:p>
    <w:p w14:paraId="14025F18" w14:textId="77777777" w:rsidR="0021014F" w:rsidRDefault="0021014F" w:rsidP="0021014F">
      <w:pPr>
        <w:pStyle w:val="Lijstalinea"/>
        <w:numPr>
          <w:ilvl w:val="0"/>
          <w:numId w:val="43"/>
        </w:numPr>
        <w:spacing w:line="276" w:lineRule="auto"/>
      </w:pPr>
      <w:r>
        <w:t>De meeste rooms-katholieke Brazilianen hebben geen bezwaar tegen het gebruik van voorbehoedsmiddelen. Gezinsplanning wordt ook door katholieken vrij breed geaccepteerd.</w:t>
      </w:r>
    </w:p>
    <w:p w14:paraId="3A06D21E" w14:textId="77777777" w:rsidR="0021014F" w:rsidRDefault="0021014F" w:rsidP="0021014F">
      <w:pPr>
        <w:pStyle w:val="Lijstalinea"/>
        <w:numPr>
          <w:ilvl w:val="0"/>
          <w:numId w:val="43"/>
        </w:numPr>
        <w:spacing w:line="276" w:lineRule="auto"/>
      </w:pPr>
      <w:r>
        <w:t>De regering heeft in de grondwet van het land de bepaling opgenomen dat gezinsplanning een recht is voor iedere Braziliaanse burger.</w:t>
      </w:r>
    </w:p>
    <w:p w14:paraId="32B79DCB" w14:textId="77777777" w:rsidR="0021014F" w:rsidRDefault="0021014F" w:rsidP="0021014F">
      <w:pPr>
        <w:pStyle w:val="Lijstalinea"/>
        <w:numPr>
          <w:ilvl w:val="0"/>
          <w:numId w:val="43"/>
        </w:numPr>
        <w:spacing w:line="276" w:lineRule="auto"/>
      </w:pPr>
      <w:r>
        <w:t>De regering wil ervoor zorgen dat alle kinderen van 8 jaar en ouder kunnen lezen en schrijven.</w:t>
      </w:r>
    </w:p>
    <w:p w14:paraId="492D46DE" w14:textId="77777777" w:rsidR="0021014F" w:rsidRDefault="0021014F" w:rsidP="0021014F">
      <w:pPr>
        <w:pStyle w:val="Lijstalinea"/>
        <w:numPr>
          <w:ilvl w:val="0"/>
          <w:numId w:val="43"/>
        </w:numPr>
        <w:spacing w:line="276" w:lineRule="auto"/>
      </w:pPr>
      <w:r>
        <w:t>Het geboortecijfer daalt hierdoor, want naarmate meer mensen kunnen lezen en schrijven, kunnen ook meer mensen die dat willen, toegang vinden tot voorbehoedsmiddelen. Door informatie over deze middelen te lezen kunnen ze er beter mee leren omgaan.</w:t>
      </w:r>
    </w:p>
    <w:p w14:paraId="69048F7B" w14:textId="77777777" w:rsidR="0021014F" w:rsidRPr="0027226B" w:rsidRDefault="0021014F" w:rsidP="0021014F">
      <w:pPr>
        <w:pStyle w:val="Lijstalinea"/>
        <w:numPr>
          <w:ilvl w:val="0"/>
          <w:numId w:val="43"/>
        </w:numPr>
        <w:spacing w:line="276" w:lineRule="auto"/>
      </w:pPr>
      <w:r w:rsidRPr="0027226B">
        <w:t>Jongeren gaan op steeds jongere leeftijd vrijen en dat leidt tot meer tienerzwangerschappen.</w:t>
      </w:r>
    </w:p>
    <w:p w14:paraId="6F0163E8" w14:textId="77777777" w:rsidR="0021014F" w:rsidRPr="0027226B" w:rsidRDefault="0021014F" w:rsidP="0021014F">
      <w:pPr>
        <w:spacing w:line="276" w:lineRule="auto"/>
        <w:ind w:left="360"/>
      </w:pPr>
      <w:r w:rsidRPr="0027226B">
        <w:t>Jongeren die vrijen gebruiken daarbij vaak daarbij geen voorbehoedsmiddelen, deels omdat ze er weinig over weten, deels omdat ze dat ze die niet willen gebruiken.</w:t>
      </w:r>
    </w:p>
    <w:p w14:paraId="2362AFA6" w14:textId="77777777" w:rsidR="0021014F" w:rsidRPr="0027226B" w:rsidRDefault="0021014F" w:rsidP="0021014F">
      <w:pPr>
        <w:spacing w:line="276" w:lineRule="auto"/>
        <w:ind w:left="360"/>
      </w:pPr>
      <w:r w:rsidRPr="0027226B">
        <w:t>Steeds meer jongeren vinden het niet belangrijk om maagd te blijven.</w:t>
      </w:r>
    </w:p>
    <w:p w14:paraId="1BF92A3B" w14:textId="77777777" w:rsidR="0021014F" w:rsidRPr="0027226B" w:rsidRDefault="0021014F" w:rsidP="0021014F">
      <w:pPr>
        <w:spacing w:line="276" w:lineRule="auto"/>
        <w:ind w:left="360"/>
      </w:pPr>
      <w:r w:rsidRPr="0027226B">
        <w:t>Jongeren denken positief over kinderen krijgen zijn want dat zou ze een gunstig zelfbeeld en meer zelfvertrouwen geven.</w:t>
      </w:r>
    </w:p>
    <w:p w14:paraId="40D5D261" w14:textId="77777777" w:rsidR="0021014F" w:rsidRPr="0027226B" w:rsidRDefault="0021014F" w:rsidP="0021014F">
      <w:pPr>
        <w:spacing w:line="276" w:lineRule="auto"/>
        <w:ind w:left="360"/>
      </w:pPr>
      <w:r w:rsidRPr="0027226B">
        <w:t>Voorlichting over seks en voorbehoedsmiddelen is moeilijk te krijgen, want er rust een taboe op seks op jonge leeftijd.</w:t>
      </w:r>
    </w:p>
    <w:p w14:paraId="65F4AEE0" w14:textId="77777777" w:rsidR="0021014F" w:rsidRPr="0027226B" w:rsidRDefault="0021014F" w:rsidP="0021014F">
      <w:pPr>
        <w:spacing w:line="276" w:lineRule="auto"/>
        <w:ind w:left="360"/>
      </w:pPr>
      <w:r w:rsidRPr="0027226B">
        <w:t>Veel Brazilianen beschouwen abortus als een misdrijf en keuren die dus af.</w:t>
      </w:r>
    </w:p>
    <w:p w14:paraId="76E5A6D5" w14:textId="77777777" w:rsidR="0021014F" w:rsidRPr="0027226B" w:rsidRDefault="0021014F" w:rsidP="0021014F">
      <w:pPr>
        <w:pStyle w:val="Lijstalinea"/>
        <w:numPr>
          <w:ilvl w:val="0"/>
          <w:numId w:val="43"/>
        </w:numPr>
        <w:spacing w:line="276" w:lineRule="auto"/>
      </w:pPr>
      <w:r w:rsidRPr="0027226B">
        <w:t>De meeste Brazilianen vinden het onacceptabel dat meisjes tussen 15 en 19 jaar kinderen krijgen.</w:t>
      </w:r>
    </w:p>
    <w:p w14:paraId="633E22F3" w14:textId="77777777" w:rsidR="0021014F" w:rsidRPr="0027226B" w:rsidRDefault="0021014F" w:rsidP="0021014F">
      <w:pPr>
        <w:spacing w:line="276" w:lineRule="auto"/>
        <w:ind w:left="360"/>
      </w:pPr>
      <w:r w:rsidRPr="0027226B">
        <w:t xml:space="preserve">Steeds meer vrouwen in </w:t>
      </w:r>
      <w:proofErr w:type="gramStart"/>
      <w:r w:rsidRPr="0027226B">
        <w:t>hogere inkomensgroepen</w:t>
      </w:r>
      <w:proofErr w:type="gramEnd"/>
      <w:r w:rsidRPr="0027226B">
        <w:t xml:space="preserve"> stellen het krijgen van een of meer kinderen uit, bijvoorbeeld om te kunnenwerken, te studeren of van het leven te genieten.</w:t>
      </w:r>
    </w:p>
    <w:p w14:paraId="61CFC1EE" w14:textId="77777777" w:rsidR="0021014F" w:rsidRPr="0027226B" w:rsidRDefault="0021014F" w:rsidP="0021014F">
      <w:pPr>
        <w:spacing w:line="276" w:lineRule="auto"/>
        <w:ind w:left="360"/>
      </w:pPr>
      <w:r w:rsidRPr="0027226B">
        <w:t>Steeds meer vrouwen laten zich steriliseren omdat er geen kinderopvang en zorg voor jonge moeders te vinden is.</w:t>
      </w:r>
    </w:p>
    <w:p w14:paraId="7A4FB8C0" w14:textId="77777777" w:rsidR="0021014F" w:rsidRPr="0027226B" w:rsidRDefault="0021014F" w:rsidP="0021014F">
      <w:pPr>
        <w:spacing w:line="276" w:lineRule="auto"/>
        <w:ind w:left="360"/>
      </w:pPr>
      <w:r w:rsidRPr="0027226B">
        <w:t>De levensstandaard gaat omhoog, mede doordat hygiënische omstandigheden waaronder Brazilianen leven, aan het verbeteren zijn.</w:t>
      </w:r>
    </w:p>
    <w:p w14:paraId="5F6F902A" w14:textId="77777777" w:rsidR="0021014F" w:rsidRPr="0027226B" w:rsidRDefault="0021014F" w:rsidP="0021014F">
      <w:pPr>
        <w:spacing w:line="276" w:lineRule="auto"/>
        <w:ind w:left="360"/>
      </w:pPr>
      <w:r w:rsidRPr="0027226B">
        <w:lastRenderedPageBreak/>
        <w:t>Overal in het land komen mensen in aanraking met nieuwe normen inzake levensstijl.</w:t>
      </w:r>
      <w:r w:rsidRPr="0027226B">
        <w:br/>
        <w:t xml:space="preserve">Steeds meer Brazilianen vinden het acceptabel dat mensen een klein gezin stichten. </w:t>
      </w:r>
    </w:p>
    <w:p w14:paraId="55FA832F" w14:textId="77777777" w:rsidR="0021014F" w:rsidRDefault="0021014F" w:rsidP="0021014F">
      <w:pPr>
        <w:pStyle w:val="Lijstalinea"/>
        <w:numPr>
          <w:ilvl w:val="0"/>
          <w:numId w:val="43"/>
        </w:numPr>
        <w:spacing w:line="276" w:lineRule="auto"/>
      </w:pPr>
      <w:r>
        <w:t>De rol van meisjes en vrouwen als moeder en huisvrouw is in Brazilië steeds minder vanzelfsprekend.</w:t>
      </w:r>
    </w:p>
    <w:p w14:paraId="7CA9207A" w14:textId="66D2B55B" w:rsidR="0021014F" w:rsidRPr="0021014F" w:rsidRDefault="0021014F" w:rsidP="0021014F">
      <w:pPr>
        <w:pStyle w:val="Lijstalinea"/>
        <w:numPr>
          <w:ilvl w:val="0"/>
          <w:numId w:val="43"/>
        </w:numPr>
        <w:spacing w:line="276" w:lineRule="auto"/>
      </w:pPr>
      <w:r>
        <w:t xml:space="preserve">Op de grens van de derde en de vierde fase. De nog tamelijk snelle natuurlijke groei van de bevolking is kenmerkend voor de derde fase, maar de leeftijdsopbouw laat zien dat de vierde fase onlangs is </w:t>
      </w:r>
      <w:proofErr w:type="spellStart"/>
      <w:proofErr w:type="gramStart"/>
      <w:r>
        <w:t>begonnen.</w:t>
      </w:r>
      <w:r w:rsidRPr="0021014F">
        <w:rPr>
          <w:b/>
        </w:rPr>
        <w:t>Antwoorden</w:t>
      </w:r>
      <w:proofErr w:type="spellEnd"/>
      <w:proofErr w:type="gramEnd"/>
      <w:r w:rsidRPr="0021014F">
        <w:rPr>
          <w:b/>
        </w:rPr>
        <w:t xml:space="preserve"> op vragen van Stap 2:</w:t>
      </w:r>
    </w:p>
    <w:p w14:paraId="7F4FDB8E" w14:textId="77777777" w:rsidR="0021014F" w:rsidRDefault="0021014F" w:rsidP="0021014F">
      <w:pPr>
        <w:pStyle w:val="Lijstalinea"/>
        <w:numPr>
          <w:ilvl w:val="0"/>
          <w:numId w:val="44"/>
        </w:numPr>
        <w:spacing w:line="276" w:lineRule="auto"/>
      </w:pPr>
      <w:r>
        <w:t xml:space="preserve">Brazilië heeft een kustlijn met geschikte plekken om er havens aan te leggen, waar goederen per schip aan- en afgevoerd kunnen worden. Ook heeft het overgrote deel van het land een warm en vochtig klimaat, waardoor er voor de landbouw en voor huishoudelijk gebruik veel water beschikbaar is. In </w:t>
      </w:r>
      <w:proofErr w:type="gramStart"/>
      <w:r>
        <w:t>het  noordoosten</w:t>
      </w:r>
      <w:proofErr w:type="gramEnd"/>
      <w:r>
        <w:t xml:space="preserve"> valt weinig, en soms jaren achtereen helemaal geen regen. In het zuiden heerst een subtropisch klimaat met vier jaargetijden. De bodem van Brazilië is vruchtbaar maar een groot deel hiervan wordt door tropisch regenwoud in beslag genomen.</w:t>
      </w:r>
    </w:p>
    <w:p w14:paraId="35A6E4E0" w14:textId="77777777" w:rsidR="0021014F" w:rsidRDefault="0021014F" w:rsidP="0021014F">
      <w:pPr>
        <w:pStyle w:val="Lijstalinea"/>
        <w:spacing w:line="276" w:lineRule="auto"/>
        <w:ind w:left="348"/>
      </w:pPr>
      <w:r>
        <w:t>Vooral in het zuidoosten (rond de steden São Paulo, Rio de Janeiro en Belo Horizonte) zijn veel delfstoffen te vinden. Daardoor is er in dit sterk verstedelijkte gebied een relatief hoge bevolkingsdichtheid.</w:t>
      </w:r>
    </w:p>
    <w:p w14:paraId="5EA73CD1" w14:textId="77777777" w:rsidR="0021014F" w:rsidRDefault="0021014F" w:rsidP="0021014F">
      <w:pPr>
        <w:pStyle w:val="Lijstalinea"/>
        <w:numPr>
          <w:ilvl w:val="0"/>
          <w:numId w:val="44"/>
        </w:numPr>
        <w:spacing w:line="276" w:lineRule="auto"/>
      </w:pPr>
      <w:r>
        <w:t>De industriële en dienstensectoren bieden veel werkgelegenheid in Zuidoost-Brazilië en in enkele grote steden elders in het land. De industrie drijft grotendeels op de aanwezigheid van bodemschatten zoals ijzererts en de ruime mogelijkheden in het zuidoosten van het land om stroom op te wekken door middel van waterkrachtcentrales in de grote rivieren. De opkomst van de industrie heeft enerzijds te maken met de snel oplopende werkloosheid op het platteland als gevolg van mechanisatie van de landbouw, van het samenvoegen van kleine landbouwbedrijven tot grotere,</w:t>
      </w:r>
      <w:r w:rsidRPr="004B7C5B">
        <w:t xml:space="preserve"> </w:t>
      </w:r>
      <w:r>
        <w:t xml:space="preserve">en van het in </w:t>
      </w:r>
      <w:proofErr w:type="gramStart"/>
      <w:r>
        <w:t>bezit nemen</w:t>
      </w:r>
      <w:proofErr w:type="gramEnd"/>
      <w:r>
        <w:t xml:space="preserve"> van landbouwgrond door grote landbouwbedrijven. Veel arme en werkloze plattelandsbewoners konden profiteren van de nieuwe werkgelegenheid door de opkomst van de industriële en daarna van de dienstensector. De opkomst van de industrie en van de dienstensector ging samen met een massale trek naar de steden.</w:t>
      </w:r>
    </w:p>
    <w:p w14:paraId="50D4F6CA" w14:textId="77777777" w:rsidR="0021014F" w:rsidRDefault="0021014F" w:rsidP="0021014F">
      <w:pPr>
        <w:pStyle w:val="Lijstalinea"/>
        <w:numPr>
          <w:ilvl w:val="0"/>
          <w:numId w:val="44"/>
        </w:numPr>
        <w:spacing w:line="276" w:lineRule="auto"/>
      </w:pPr>
      <w:r>
        <w:t xml:space="preserve">Gedeeltelijk wel, gedeeltelijk niet. Rio de Janeiro en andere grote steden in het zuidoosten groeien nauwelijks meer. De groei die er nog is, komt voornamelijk door de natuurlijke bevolkingsgroei. Steden in andere delen van het land groeien nog wel snel. Zie bijvoorbeeld het artikel ‘Einde aan snelle bevolkingsaanwas in Brazilië op </w:t>
      </w:r>
      <w:hyperlink r:id="rId15" w:history="1">
        <w:r w:rsidRPr="00FE7AB1">
          <w:rPr>
            <w:rStyle w:val="Hyperlink"/>
          </w:rPr>
          <w:t>https://www.trouw.nl/home/einde-aan-snelle-bevolkingsaanwas-in-brazilie~ab74be04/</w:t>
        </w:r>
      </w:hyperlink>
    </w:p>
    <w:p w14:paraId="150C8D8F" w14:textId="77777777" w:rsidR="0021014F" w:rsidRDefault="0021014F" w:rsidP="0021014F">
      <w:pPr>
        <w:spacing w:line="360" w:lineRule="auto"/>
      </w:pPr>
    </w:p>
    <w:p w14:paraId="1D9F6930" w14:textId="77777777" w:rsidR="0021014F" w:rsidRPr="009A70E0" w:rsidRDefault="0021014F" w:rsidP="0021014F">
      <w:pPr>
        <w:spacing w:line="276" w:lineRule="auto"/>
        <w:rPr>
          <w:b/>
        </w:rPr>
      </w:pPr>
      <w:r w:rsidRPr="009A70E0">
        <w:rPr>
          <w:b/>
        </w:rPr>
        <w:t>Antwoorden op vragen van Stap 3:</w:t>
      </w:r>
    </w:p>
    <w:p w14:paraId="07931FCC" w14:textId="77777777" w:rsidR="0021014F" w:rsidRDefault="0021014F" w:rsidP="0021014F">
      <w:pPr>
        <w:pStyle w:val="Lijstalinea"/>
        <w:numPr>
          <w:ilvl w:val="0"/>
          <w:numId w:val="45"/>
        </w:numPr>
        <w:spacing w:line="276" w:lineRule="auto"/>
      </w:pPr>
      <w:r>
        <w:t>Brazilië kende achtereenvolgens de volgende golven van immigranten:</w:t>
      </w:r>
    </w:p>
    <w:p w14:paraId="323781EB" w14:textId="77777777" w:rsidR="0021014F" w:rsidRDefault="0021014F" w:rsidP="0021014F">
      <w:pPr>
        <w:pStyle w:val="Lijstalinea"/>
        <w:numPr>
          <w:ilvl w:val="0"/>
          <w:numId w:val="46"/>
        </w:numPr>
        <w:spacing w:line="276" w:lineRule="auto"/>
      </w:pPr>
      <w:r>
        <w:t>Portugese en andere Europese kolonisten</w:t>
      </w:r>
    </w:p>
    <w:p w14:paraId="167FDFAD" w14:textId="77777777" w:rsidR="0021014F" w:rsidRDefault="0021014F" w:rsidP="0021014F">
      <w:pPr>
        <w:pStyle w:val="Lijstalinea"/>
        <w:numPr>
          <w:ilvl w:val="0"/>
          <w:numId w:val="46"/>
        </w:numPr>
        <w:spacing w:line="276" w:lineRule="auto"/>
      </w:pPr>
      <w:r>
        <w:t>Slaven uit Afrika</w:t>
      </w:r>
    </w:p>
    <w:p w14:paraId="42B4B861" w14:textId="77777777" w:rsidR="0021014F" w:rsidRDefault="0021014F" w:rsidP="0021014F">
      <w:pPr>
        <w:pStyle w:val="Lijstalinea"/>
        <w:numPr>
          <w:ilvl w:val="0"/>
          <w:numId w:val="46"/>
        </w:numPr>
        <w:spacing w:line="276" w:lineRule="auto"/>
      </w:pPr>
      <w:r>
        <w:t>Migranten uit Europa en Azië die de slaven op landbouwbedrijven moesten vervangen.</w:t>
      </w:r>
    </w:p>
    <w:p w14:paraId="2A12347C" w14:textId="77777777" w:rsidR="0021014F" w:rsidRDefault="0021014F" w:rsidP="0021014F">
      <w:pPr>
        <w:pStyle w:val="Lijstalinea"/>
        <w:numPr>
          <w:ilvl w:val="0"/>
          <w:numId w:val="46"/>
        </w:numPr>
        <w:spacing w:line="276" w:lineRule="auto"/>
      </w:pPr>
      <w:r>
        <w:t>Immigranten uit buurlanden van Brazilië en Brazilianen die na emigratie naar het buitenland terugkeerden naar hun land.</w:t>
      </w:r>
    </w:p>
    <w:p w14:paraId="17744B52" w14:textId="77777777" w:rsidR="0021014F" w:rsidRDefault="0021014F" w:rsidP="0021014F">
      <w:pPr>
        <w:pStyle w:val="Lijstalinea"/>
        <w:numPr>
          <w:ilvl w:val="0"/>
          <w:numId w:val="45"/>
        </w:numPr>
        <w:spacing w:line="276" w:lineRule="auto"/>
      </w:pPr>
      <w:r>
        <w:t>Ja, vanwege een economische malaise in Brazilië in de jaren ‘80.</w:t>
      </w:r>
    </w:p>
    <w:p w14:paraId="637A4D32" w14:textId="77777777" w:rsidR="0021014F" w:rsidRDefault="0021014F" w:rsidP="0021014F">
      <w:pPr>
        <w:pStyle w:val="Lijstalinea"/>
        <w:numPr>
          <w:ilvl w:val="0"/>
          <w:numId w:val="45"/>
        </w:numPr>
        <w:spacing w:line="276" w:lineRule="auto"/>
      </w:pPr>
      <w:r>
        <w:t>Vanaf 2000 en vooral na 2008 kwamen veel immigranten naar Brazilië. Ze kwamen uit Angola en andere landen in Afrika, vanwege oorlog of onderdrukking, uit Haïti, vanwege een catastrofale aardbeving in dat land in 2010, uit Venezuela vanwege een almaar dieper wordende economische crisis in dat land, met grote tekorten aan levensmiddelen.</w:t>
      </w:r>
    </w:p>
    <w:p w14:paraId="65F07125" w14:textId="77777777" w:rsidR="0021014F" w:rsidRDefault="0021014F" w:rsidP="0021014F">
      <w:pPr>
        <w:pStyle w:val="Lijstalinea"/>
        <w:numPr>
          <w:ilvl w:val="0"/>
          <w:numId w:val="45"/>
        </w:numPr>
        <w:spacing w:line="276" w:lineRule="auto"/>
      </w:pPr>
      <w:r>
        <w:t>Naar het zuidoosten van het land omdat daar veel diensten en industrie zijn en dus ook veel werkgelegenheid.</w:t>
      </w:r>
    </w:p>
    <w:p w14:paraId="54318D8E" w14:textId="77777777" w:rsidR="0021014F" w:rsidRDefault="0021014F" w:rsidP="0021014F">
      <w:pPr>
        <w:pStyle w:val="Lijstalinea"/>
        <w:numPr>
          <w:ilvl w:val="0"/>
          <w:numId w:val="45"/>
        </w:numPr>
        <w:spacing w:line="276" w:lineRule="auto"/>
      </w:pPr>
      <w:r>
        <w:t>Nee, want de sociale groei, die in 2017 negatief was, valt in het niet bij de natuurlijke groei in hetzelfde jaar. Het migratiesaldo voor 2018 is -0,1.</w:t>
      </w:r>
    </w:p>
    <w:p w14:paraId="0C1056C2" w14:textId="77777777" w:rsidR="0021014F" w:rsidRDefault="0021014F" w:rsidP="0021014F">
      <w:pPr>
        <w:spacing w:line="360" w:lineRule="auto"/>
      </w:pPr>
    </w:p>
    <w:p w14:paraId="69DCFF9B" w14:textId="77777777" w:rsidR="0021014F" w:rsidRPr="009F7825" w:rsidRDefault="0021014F" w:rsidP="0021014F">
      <w:pPr>
        <w:spacing w:line="360" w:lineRule="auto"/>
        <w:rPr>
          <w:b/>
        </w:rPr>
      </w:pPr>
      <w:r w:rsidRPr="009F7825">
        <w:rPr>
          <w:b/>
        </w:rPr>
        <w:t>Antwoorden op de vragen van de Eindtoets:</w:t>
      </w:r>
    </w:p>
    <w:p w14:paraId="5E46C0D0" w14:textId="77777777" w:rsidR="0021014F" w:rsidRDefault="0021014F" w:rsidP="0021014F">
      <w:pPr>
        <w:pStyle w:val="Lijstalinea"/>
        <w:numPr>
          <w:ilvl w:val="0"/>
          <w:numId w:val="47"/>
        </w:numPr>
        <w:spacing w:line="276" w:lineRule="auto"/>
      </w:pPr>
      <w:r>
        <w:t xml:space="preserve">A. Vanaf 1970 hebben steeds minder Brazilianen vanuit hun godsdienstige overtuiging bezwaar tegen het gebruik van voorbehoedsmiddelen. Dat blijkt uit het toenemende gebruik van deze middelen. Het antwoord op deze vraag ligt in de afnemende invloed van de </w:t>
      </w:r>
      <w:proofErr w:type="gramStart"/>
      <w:r>
        <w:t>RK kerk</w:t>
      </w:r>
      <w:proofErr w:type="gramEnd"/>
      <w:r>
        <w:t xml:space="preserve"> op het dagelijks leven. Er is sprake van secularisatie, zonder dat het aantal kerkleden sterk krimpt.</w:t>
      </w:r>
    </w:p>
    <w:p w14:paraId="5B5FCDCB" w14:textId="77777777" w:rsidR="0021014F" w:rsidRDefault="0021014F" w:rsidP="0021014F">
      <w:pPr>
        <w:pStyle w:val="Lijstalinea"/>
        <w:numPr>
          <w:ilvl w:val="0"/>
          <w:numId w:val="48"/>
        </w:numPr>
        <w:spacing w:line="276" w:lineRule="auto"/>
      </w:pPr>
      <w:r>
        <w:t>Eerst werden vrouwen geacht vooral huisvrouw en moeder te zijn. Daarna vinden steeds meer Brazilianen het acceptabel en zelfs ook noodzakelijk dat vrouwen buitenshuis werken en een arbeidsloopbaan hebben. Ook is het uitstellen van het nemen van kinderen en minder kinderen nemen steeds meer normaal.</w:t>
      </w:r>
    </w:p>
    <w:p w14:paraId="0566C39C" w14:textId="77777777" w:rsidR="0021014F" w:rsidRDefault="0021014F" w:rsidP="0021014F">
      <w:pPr>
        <w:pStyle w:val="Lijstalinea"/>
        <w:numPr>
          <w:ilvl w:val="0"/>
          <w:numId w:val="47"/>
        </w:numPr>
        <w:spacing w:line="276" w:lineRule="auto"/>
      </w:pPr>
      <w:r>
        <w:t>A. In de tweede fase.</w:t>
      </w:r>
    </w:p>
    <w:p w14:paraId="526AE980" w14:textId="77777777" w:rsidR="0021014F" w:rsidRDefault="0021014F" w:rsidP="0021014F">
      <w:pPr>
        <w:pStyle w:val="Lijstalinea"/>
        <w:numPr>
          <w:ilvl w:val="0"/>
          <w:numId w:val="49"/>
        </w:numPr>
        <w:spacing w:line="276" w:lineRule="auto"/>
      </w:pPr>
      <w:r>
        <w:t>In de eerste fase.</w:t>
      </w:r>
    </w:p>
    <w:p w14:paraId="6A8CA552" w14:textId="77777777" w:rsidR="0021014F" w:rsidRDefault="0021014F" w:rsidP="0021014F">
      <w:pPr>
        <w:pStyle w:val="Lijstalinea"/>
        <w:numPr>
          <w:ilvl w:val="0"/>
          <w:numId w:val="49"/>
        </w:numPr>
        <w:spacing w:line="276" w:lineRule="auto"/>
      </w:pPr>
      <w:r>
        <w:t>Die kan dan toenemen doordat het aantal mensen dat vanwege hun leeftijd niet meer werkt, een steeds groter deel van de totale bevolking uitmaakt.</w:t>
      </w:r>
    </w:p>
    <w:p w14:paraId="30AF221E" w14:textId="77777777" w:rsidR="0021014F" w:rsidRDefault="0021014F" w:rsidP="0021014F">
      <w:pPr>
        <w:pStyle w:val="Lijstalinea"/>
        <w:numPr>
          <w:ilvl w:val="0"/>
          <w:numId w:val="49"/>
        </w:numPr>
        <w:spacing w:line="276" w:lineRule="auto"/>
      </w:pPr>
      <w:r>
        <w:t>Voor de vierde fase.</w:t>
      </w:r>
    </w:p>
    <w:p w14:paraId="49BC9EE2" w14:textId="77777777" w:rsidR="0021014F" w:rsidRDefault="0021014F" w:rsidP="0021014F">
      <w:pPr>
        <w:pStyle w:val="Lijstalinea"/>
        <w:numPr>
          <w:ilvl w:val="0"/>
          <w:numId w:val="47"/>
        </w:numPr>
        <w:spacing w:line="276" w:lineRule="auto"/>
      </w:pPr>
      <w:r>
        <w:t>Fout.</w:t>
      </w:r>
    </w:p>
    <w:p w14:paraId="6428109A" w14:textId="77777777" w:rsidR="0021014F" w:rsidRDefault="0021014F" w:rsidP="0021014F">
      <w:pPr>
        <w:pStyle w:val="Lijstalinea"/>
        <w:numPr>
          <w:ilvl w:val="0"/>
          <w:numId w:val="47"/>
        </w:numPr>
        <w:spacing w:line="276" w:lineRule="auto"/>
      </w:pPr>
      <w:r>
        <w:t xml:space="preserve">Er is een relatie tussen scholing en gebruik van voorbehoedsmiddelen. Niet alleen zijn mensen in staat informatie over gezinsplanning en (het gebruik) van voorbehoedsmiddelen te lezen. De armste groepen en degenen met de minste scholing blijken het minst gebruik te maken van anticonceptie. Daar komt bij dat het ouderschap of moederschap aantrekkelijker wordt bij gebrek aan een goede opleiding en toekomstmogelijkheden. Scholing draagt </w:t>
      </w:r>
      <w:proofErr w:type="gramStart"/>
      <w:r>
        <w:t>er toe</w:t>
      </w:r>
      <w:proofErr w:type="gramEnd"/>
      <w:r>
        <w:t xml:space="preserve"> bij dat meer mensen aan gezinsplanning doen.</w:t>
      </w:r>
    </w:p>
    <w:p w14:paraId="7011CF3D" w14:textId="77777777" w:rsidR="0021014F" w:rsidRDefault="0021014F" w:rsidP="0021014F">
      <w:pPr>
        <w:pStyle w:val="Lijstalinea"/>
        <w:numPr>
          <w:ilvl w:val="0"/>
          <w:numId w:val="47"/>
        </w:numPr>
        <w:spacing w:line="276" w:lineRule="auto"/>
      </w:pPr>
      <w:r>
        <w:t xml:space="preserve">Aan de kust konden havens aangelegd worden. De aanwezigheid van delfstoffen, de mogelijkheid om stroom op te wekken met behulp van waterkrachtcentrales, veel werkgelegenheid dankzij uitgebreide industriële- en dienstensectoren. Een tekort aan landbouwgrond voor mensen die een landbouwbedrijf willen beginnen, hoge werkloosheid op platteland als gevolg van dat tekort en omdat de landbouw steeds minder arbeidsintensief is geworden. </w:t>
      </w:r>
    </w:p>
    <w:p w14:paraId="76485B8E" w14:textId="77777777" w:rsidR="0021014F" w:rsidRDefault="0021014F" w:rsidP="0021014F">
      <w:pPr>
        <w:pStyle w:val="Lijstalinea"/>
        <w:numPr>
          <w:ilvl w:val="0"/>
          <w:numId w:val="47"/>
        </w:numPr>
        <w:spacing w:line="276" w:lineRule="auto"/>
      </w:pPr>
      <w:r>
        <w:t xml:space="preserve">Brazilië heeft vanaf de komst van de eerste kolonisten meer golven van immigranten gehad uit Europa, </w:t>
      </w:r>
      <w:proofErr w:type="gramStart"/>
      <w:r>
        <w:t>Afrika,  Azië</w:t>
      </w:r>
      <w:proofErr w:type="gramEnd"/>
      <w:r>
        <w:t xml:space="preserve"> en uit andere landen in Zuid-Amerika.</w:t>
      </w:r>
    </w:p>
    <w:p w14:paraId="50ED554A" w14:textId="77777777" w:rsidR="0021014F" w:rsidRDefault="0021014F" w:rsidP="0021014F">
      <w:pPr>
        <w:pStyle w:val="Lijstalinea"/>
        <w:numPr>
          <w:ilvl w:val="0"/>
          <w:numId w:val="47"/>
        </w:numPr>
        <w:spacing w:line="276" w:lineRule="auto"/>
      </w:pPr>
      <w:r>
        <w:t>Vanwege een oorlog, onderdrukking, een natuurramp van ongekende afmetingen of economische malaise in eigen land en vooral omdat in het zuidoosten van het land makkelijk werk te vinden is.</w:t>
      </w:r>
    </w:p>
    <w:p w14:paraId="14968AA8" w14:textId="77777777" w:rsidR="00817157" w:rsidRPr="00817157" w:rsidRDefault="00817157" w:rsidP="00817157">
      <w:pPr>
        <w:spacing w:line="276" w:lineRule="auto"/>
        <w:rPr>
          <w:b/>
        </w:rPr>
      </w:pPr>
    </w:p>
    <w:p w14:paraId="66F00187" w14:textId="77777777" w:rsidR="000B114E" w:rsidRDefault="000B114E" w:rsidP="000B114E">
      <w:pPr>
        <w:spacing w:line="360" w:lineRule="auto"/>
      </w:pPr>
    </w:p>
    <w:sectPr w:rsidR="000B114E" w:rsidSect="0077034B">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RotisSerif">
    <w:panose1 w:val="00000000000000000000"/>
    <w:charset w:val="C8"/>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6D726C4"/>
    <w:multiLevelType w:val="hybridMultilevel"/>
    <w:tmpl w:val="DB0AC360"/>
    <w:lvl w:ilvl="0" w:tplc="C6509184">
      <w:start w:val="2"/>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9"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22E1589"/>
    <w:multiLevelType w:val="hybridMultilevel"/>
    <w:tmpl w:val="5FCA465C"/>
    <w:lvl w:ilvl="0" w:tplc="0413000F">
      <w:start w:val="1"/>
      <w:numFmt w:val="decimal"/>
      <w:lvlText w:val="%1."/>
      <w:lvlJc w:val="left"/>
      <w:pPr>
        <w:ind w:left="360" w:hanging="360"/>
      </w:pPr>
    </w:lvl>
    <w:lvl w:ilvl="1" w:tplc="0413000F">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130841B4"/>
    <w:multiLevelType w:val="hybridMultilevel"/>
    <w:tmpl w:val="3050D5C2"/>
    <w:lvl w:ilvl="0" w:tplc="0413000F">
      <w:start w:val="1"/>
      <w:numFmt w:val="decimal"/>
      <w:lvlText w:val="%1."/>
      <w:lvlJc w:val="left"/>
      <w:pPr>
        <w:ind w:left="360" w:hanging="360"/>
      </w:pPr>
    </w:lvl>
    <w:lvl w:ilvl="1" w:tplc="0413000F">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4"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1E722F32"/>
    <w:multiLevelType w:val="hybridMultilevel"/>
    <w:tmpl w:val="7EE83138"/>
    <w:lvl w:ilvl="0" w:tplc="E6CE2208">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21" w15:restartNumberingAfterBreak="0">
    <w:nsid w:val="266A61AA"/>
    <w:multiLevelType w:val="hybridMultilevel"/>
    <w:tmpl w:val="EBEC758A"/>
    <w:lvl w:ilvl="0" w:tplc="E14A8888">
      <w:start w:val="2"/>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2C365052"/>
    <w:multiLevelType w:val="hybridMultilevel"/>
    <w:tmpl w:val="197858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8"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9"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3"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7"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232706A"/>
    <w:multiLevelType w:val="hybridMultilevel"/>
    <w:tmpl w:val="B010E5D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40"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42" w15:restartNumberingAfterBreak="0">
    <w:nsid w:val="69F22895"/>
    <w:multiLevelType w:val="hybridMultilevel"/>
    <w:tmpl w:val="1DF6E456"/>
    <w:lvl w:ilvl="0" w:tplc="E6CE2208">
      <w:numFmt w:val="bullet"/>
      <w:lvlText w:val="-"/>
      <w:lvlJc w:val="left"/>
      <w:pPr>
        <w:ind w:left="720" w:hanging="360"/>
      </w:pPr>
      <w:rPr>
        <w:rFonts w:ascii="Verdana" w:eastAsia="Times New Roman" w:hAnsi="Verdana" w:cs="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44"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75742DD7"/>
    <w:multiLevelType w:val="hybridMultilevel"/>
    <w:tmpl w:val="3050D5C2"/>
    <w:lvl w:ilvl="0" w:tplc="0413000F">
      <w:start w:val="1"/>
      <w:numFmt w:val="decimal"/>
      <w:lvlText w:val="%1."/>
      <w:lvlJc w:val="left"/>
      <w:pPr>
        <w:ind w:left="360" w:hanging="360"/>
      </w:pPr>
    </w:lvl>
    <w:lvl w:ilvl="1" w:tplc="0413000F">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6"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8"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9"/>
  </w:num>
  <w:num w:numId="2">
    <w:abstractNumId w:val="32"/>
  </w:num>
  <w:num w:numId="3">
    <w:abstractNumId w:val="2"/>
  </w:num>
  <w:num w:numId="4">
    <w:abstractNumId w:val="43"/>
  </w:num>
  <w:num w:numId="5">
    <w:abstractNumId w:val="47"/>
  </w:num>
  <w:num w:numId="6">
    <w:abstractNumId w:val="36"/>
  </w:num>
  <w:num w:numId="7">
    <w:abstractNumId w:val="30"/>
  </w:num>
  <w:num w:numId="8">
    <w:abstractNumId w:val="40"/>
  </w:num>
  <w:num w:numId="9">
    <w:abstractNumId w:val="29"/>
  </w:num>
  <w:num w:numId="10">
    <w:abstractNumId w:val="1"/>
  </w:num>
  <w:num w:numId="11">
    <w:abstractNumId w:val="46"/>
  </w:num>
  <w:num w:numId="12">
    <w:abstractNumId w:val="31"/>
  </w:num>
  <w:num w:numId="13">
    <w:abstractNumId w:val="5"/>
  </w:num>
  <w:num w:numId="14">
    <w:abstractNumId w:val="6"/>
  </w:num>
  <w:num w:numId="15">
    <w:abstractNumId w:val="34"/>
  </w:num>
  <w:num w:numId="16">
    <w:abstractNumId w:val="14"/>
  </w:num>
  <w:num w:numId="17">
    <w:abstractNumId w:val="7"/>
  </w:num>
  <w:num w:numId="18">
    <w:abstractNumId w:val="18"/>
  </w:num>
  <w:num w:numId="19">
    <w:abstractNumId w:val="0"/>
  </w:num>
  <w:num w:numId="20">
    <w:abstractNumId w:val="16"/>
  </w:num>
  <w:num w:numId="21">
    <w:abstractNumId w:val="22"/>
  </w:num>
  <w:num w:numId="22">
    <w:abstractNumId w:val="25"/>
  </w:num>
  <w:num w:numId="23">
    <w:abstractNumId w:val="33"/>
  </w:num>
  <w:num w:numId="24">
    <w:abstractNumId w:val="12"/>
  </w:num>
  <w:num w:numId="25">
    <w:abstractNumId w:val="24"/>
  </w:num>
  <w:num w:numId="26">
    <w:abstractNumId w:val="35"/>
  </w:num>
  <w:num w:numId="27">
    <w:abstractNumId w:val="39"/>
  </w:num>
  <w:num w:numId="28">
    <w:abstractNumId w:val="23"/>
  </w:num>
  <w:num w:numId="29">
    <w:abstractNumId w:val="19"/>
  </w:num>
  <w:num w:numId="30">
    <w:abstractNumId w:val="44"/>
  </w:num>
  <w:num w:numId="31">
    <w:abstractNumId w:val="37"/>
  </w:num>
  <w:num w:numId="32">
    <w:abstractNumId w:val="3"/>
  </w:num>
  <w:num w:numId="33">
    <w:abstractNumId w:val="48"/>
  </w:num>
  <w:num w:numId="34">
    <w:abstractNumId w:val="41"/>
  </w:num>
  <w:num w:numId="35">
    <w:abstractNumId w:val="8"/>
  </w:num>
  <w:num w:numId="36">
    <w:abstractNumId w:val="27"/>
  </w:num>
  <w:num w:numId="37">
    <w:abstractNumId w:val="28"/>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26"/>
  </w:num>
  <w:num w:numId="42">
    <w:abstractNumId w:val="17"/>
  </w:num>
  <w:num w:numId="43">
    <w:abstractNumId w:val="38"/>
  </w:num>
  <w:num w:numId="44">
    <w:abstractNumId w:val="11"/>
  </w:num>
  <w:num w:numId="45">
    <w:abstractNumId w:val="45"/>
  </w:num>
  <w:num w:numId="46">
    <w:abstractNumId w:val="42"/>
  </w:num>
  <w:num w:numId="47">
    <w:abstractNumId w:val="10"/>
  </w:num>
  <w:num w:numId="48">
    <w:abstractNumId w:val="21"/>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1014F"/>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E23C4"/>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C031E"/>
    <w:rsid w:val="007C362C"/>
    <w:rsid w:val="00817157"/>
    <w:rsid w:val="0083337E"/>
    <w:rsid w:val="00857D65"/>
    <w:rsid w:val="00865AFE"/>
    <w:rsid w:val="00865B5A"/>
    <w:rsid w:val="008924A9"/>
    <w:rsid w:val="00892CDE"/>
    <w:rsid w:val="008B628C"/>
    <w:rsid w:val="008C71B5"/>
    <w:rsid w:val="008E0705"/>
    <w:rsid w:val="008E0A01"/>
    <w:rsid w:val="00941D02"/>
    <w:rsid w:val="009605A3"/>
    <w:rsid w:val="009637F8"/>
    <w:rsid w:val="00965010"/>
    <w:rsid w:val="00980E61"/>
    <w:rsid w:val="00980E8B"/>
    <w:rsid w:val="009838E4"/>
    <w:rsid w:val="00991727"/>
    <w:rsid w:val="009934E8"/>
    <w:rsid w:val="009B33EB"/>
    <w:rsid w:val="009C7501"/>
    <w:rsid w:val="00A043CD"/>
    <w:rsid w:val="00A07AC2"/>
    <w:rsid w:val="00A21C8A"/>
    <w:rsid w:val="00A65344"/>
    <w:rsid w:val="00A66543"/>
    <w:rsid w:val="00A73538"/>
    <w:rsid w:val="00A75839"/>
    <w:rsid w:val="00A94937"/>
    <w:rsid w:val="00AA63FB"/>
    <w:rsid w:val="00AB60BF"/>
    <w:rsid w:val="00AB7DC7"/>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A3905"/>
    <w:rsid w:val="00CE743A"/>
    <w:rsid w:val="00CE7F4E"/>
    <w:rsid w:val="00D0339D"/>
    <w:rsid w:val="00D271EE"/>
    <w:rsid w:val="00D37E25"/>
    <w:rsid w:val="00D46A1A"/>
    <w:rsid w:val="00D500AC"/>
    <w:rsid w:val="00D516B0"/>
    <w:rsid w:val="00D55A0F"/>
    <w:rsid w:val="00DC3463"/>
    <w:rsid w:val="00E01EB8"/>
    <w:rsid w:val="00E02C5A"/>
    <w:rsid w:val="00E2238F"/>
    <w:rsid w:val="00E36CB2"/>
    <w:rsid w:val="00E54D07"/>
    <w:rsid w:val="00E576CF"/>
    <w:rsid w:val="00E94A0C"/>
    <w:rsid w:val="00EB5BF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tudioaardrijkskunde.nl/KB1/K02_01/index.html" TargetMode="External"/><Relationship Id="rId13" Type="http://schemas.openxmlformats.org/officeDocument/2006/relationships/hyperlink" Target="https://www.studioaardrijkskunde.nl/KB1/K02_02/index3.html" TargetMode="External"/><Relationship Id="rId18" Type="http://schemas.openxmlformats.org/officeDocument/2006/relationships/footer" Target="footer1.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studioaardrijkskunde.nl/KB1/K02_02/index2.html" TargetMode="External"/><Relationship Id="rId17" Type="http://schemas.openxmlformats.org/officeDocument/2006/relationships/header" Target="header2.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udioaardrijkskunde.nl/KB1/K02_02/index2.html"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www.trouw.nl/home/einde-aan-snelle-bevolkingsaanwas-in-brazilie~ab74be04/" TargetMode="External"/><Relationship Id="rId23" Type="http://schemas.openxmlformats.org/officeDocument/2006/relationships/theme" Target="theme/theme1.xml"/><Relationship Id="rId10" Type="http://schemas.openxmlformats.org/officeDocument/2006/relationships/hyperlink" Target="https://www.studioaardrijkskunde.nl/KB1/K02_02/index.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studioaardrijkskunde.nl/KB1/K02_01/index2.html" TargetMode="External"/><Relationship Id="rId14" Type="http://schemas.openxmlformats.org/officeDocument/2006/relationships/hyperlink" Target="https://www.studioaardrijkskunde.nl/KB1/K02_02/index3.htm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8BF6A9-73D6-4AE0-AD9C-4C3BDFB156CB}">
  <ds:schemaRefs>
    <ds:schemaRef ds:uri="http://schemas.openxmlformats.org/officeDocument/2006/bibliography"/>
  </ds:schemaRefs>
</ds:datastoreItem>
</file>

<file path=customXml/itemProps2.xml><?xml version="1.0" encoding="utf-8"?>
<ds:datastoreItem xmlns:ds="http://schemas.openxmlformats.org/officeDocument/2006/customXml" ds:itemID="{A33016B2-C3AC-40BD-91ED-83F932B180B6}"/>
</file>

<file path=customXml/itemProps3.xml><?xml version="1.0" encoding="utf-8"?>
<ds:datastoreItem xmlns:ds="http://schemas.openxmlformats.org/officeDocument/2006/customXml" ds:itemID="{5A3835D2-2832-4D82-8CAA-DC166402688E}"/>
</file>

<file path=customXml/itemProps4.xml><?xml version="1.0" encoding="utf-8"?>
<ds:datastoreItem xmlns:ds="http://schemas.openxmlformats.org/officeDocument/2006/customXml" ds:itemID="{92486BD4-21BD-492C-9C85-F14B5A1F17EF}"/>
</file>

<file path=docProps/app.xml><?xml version="1.0" encoding="utf-8"?>
<Properties xmlns="http://schemas.openxmlformats.org/officeDocument/2006/extended-properties" xmlns:vt="http://schemas.openxmlformats.org/officeDocument/2006/docPropsVTypes">
  <Template>Normal.dotm</Template>
  <TotalTime>3</TotalTime>
  <Pages>4</Pages>
  <Words>1800</Words>
  <Characters>9903</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11680</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2</cp:revision>
  <cp:lastPrinted>2016-09-19T13:25:00Z</cp:lastPrinted>
  <dcterms:created xsi:type="dcterms:W3CDTF">2020-01-30T11:12:00Z</dcterms:created>
  <dcterms:modified xsi:type="dcterms:W3CDTF">2020-01-30T11:12:00Z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22055000</vt:r8>
  </property>
</Properties>
</file>